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58" w:rsidRDefault="00456458" w:rsidP="00CA3915">
      <w:pPr>
        <w:rPr>
          <w:lang w:val="en-US"/>
        </w:rPr>
      </w:pPr>
      <w:r>
        <w:rPr>
          <w:lang w:val="en-US"/>
        </w:rPr>
        <w:t>Good Afternoon Families,</w:t>
      </w:r>
    </w:p>
    <w:p w:rsidR="00456458" w:rsidRDefault="00456458" w:rsidP="00CA3915">
      <w:pPr>
        <w:rPr>
          <w:lang w:val="en-US"/>
        </w:rPr>
      </w:pPr>
    </w:p>
    <w:p w:rsidR="00CA3915" w:rsidRDefault="00CA3915" w:rsidP="00CA3915">
      <w:pPr>
        <w:rPr>
          <w:lang w:val="en-US"/>
        </w:rPr>
      </w:pPr>
      <w:bookmarkStart w:id="0" w:name="_GoBack"/>
      <w:bookmarkEnd w:id="0"/>
      <w:r>
        <w:rPr>
          <w:lang w:val="en-US"/>
        </w:rPr>
        <w:t xml:space="preserve">This past spring, every water source in every school in Nova Scotia, including ours, was tested to determine whether the lead and copper levels in the water met new Health Canada Guidelines. The results of this testing </w:t>
      </w:r>
      <w:proofErr w:type="gramStart"/>
      <w:r>
        <w:rPr>
          <w:lang w:val="en-US"/>
        </w:rPr>
        <w:t>can be found</w:t>
      </w:r>
      <w:proofErr w:type="gramEnd"/>
      <w:r>
        <w:rPr>
          <w:lang w:val="en-US"/>
        </w:rPr>
        <w:t xml:space="preserve"> in two places:</w:t>
      </w:r>
    </w:p>
    <w:p w:rsidR="00CA3915" w:rsidRDefault="00CA3915" w:rsidP="00CA3915">
      <w:pPr>
        <w:rPr>
          <w:lang w:val="en-US"/>
        </w:rPr>
      </w:pPr>
    </w:p>
    <w:p w:rsidR="00CA3915" w:rsidRDefault="00CA3915" w:rsidP="00CA3915">
      <w:pPr>
        <w:pStyle w:val="ListParagraph"/>
        <w:numPr>
          <w:ilvl w:val="0"/>
          <w:numId w:val="1"/>
        </w:numPr>
        <w:rPr>
          <w:lang w:val="en-US"/>
        </w:rPr>
      </w:pPr>
      <w:r>
        <w:rPr>
          <w:lang w:val="en-US"/>
        </w:rPr>
        <w:t xml:space="preserve">Provincial government website at: </w:t>
      </w:r>
      <w:hyperlink r:id="rId5" w:history="1">
        <w:r>
          <w:rPr>
            <w:rStyle w:val="Hyperlink"/>
            <w:lang w:val="en-US"/>
          </w:rPr>
          <w:t>www.ednet.ns.ca/water-test-results</w:t>
        </w:r>
      </w:hyperlink>
      <w:r>
        <w:rPr>
          <w:lang w:val="en-US"/>
        </w:rPr>
        <w:t xml:space="preserve"> . </w:t>
      </w:r>
    </w:p>
    <w:p w:rsidR="00CA3915" w:rsidRDefault="00CA3915" w:rsidP="00CA3915">
      <w:pPr>
        <w:pStyle w:val="ListParagraph"/>
        <w:numPr>
          <w:ilvl w:val="0"/>
          <w:numId w:val="1"/>
        </w:numPr>
        <w:rPr>
          <w:lang w:val="en-US"/>
        </w:rPr>
      </w:pPr>
      <w:r>
        <w:rPr>
          <w:lang w:val="en-US"/>
        </w:rPr>
        <w:t xml:space="preserve">Halifax Regional Centre for Education (HRCE) website at: </w:t>
      </w:r>
      <w:hyperlink r:id="rId6" w:history="1">
        <w:r>
          <w:rPr>
            <w:rStyle w:val="Hyperlink"/>
            <w:lang w:val="en-US"/>
          </w:rPr>
          <w:t>www.hrce.ca/water-test-results</w:t>
        </w:r>
      </w:hyperlink>
      <w:r>
        <w:rPr>
          <w:lang w:val="en-US"/>
        </w:rPr>
        <w:t xml:space="preserve"> . </w:t>
      </w:r>
    </w:p>
    <w:p w:rsidR="00CA3915" w:rsidRDefault="00CA3915" w:rsidP="00CA3915">
      <w:pPr>
        <w:rPr>
          <w:lang w:val="en-US"/>
        </w:rPr>
      </w:pPr>
    </w:p>
    <w:p w:rsidR="00CA3915" w:rsidRDefault="00CA3915" w:rsidP="00CA3915">
      <w:pPr>
        <w:rPr>
          <w:color w:val="000000"/>
          <w:lang w:val="en-US"/>
        </w:rPr>
      </w:pPr>
      <w:r>
        <w:rPr>
          <w:lang w:val="en-US"/>
        </w:rPr>
        <w:t xml:space="preserve">The provincial website has information for every school in Nova Scotia. The document on the HRCE website contains </w:t>
      </w:r>
      <w:r>
        <w:rPr>
          <w:color w:val="000000"/>
          <w:lang w:val="en-US"/>
        </w:rPr>
        <w:t>an additional column “Next Steps” which will be updated as work progresses for any water source that tested above the Health Canada guidelines.</w:t>
      </w:r>
    </w:p>
    <w:p w:rsidR="00CA3915" w:rsidRDefault="00CA3915" w:rsidP="00CA3915">
      <w:pPr>
        <w:rPr>
          <w:color w:val="000000"/>
          <w:lang w:val="en-US"/>
        </w:rPr>
      </w:pPr>
    </w:p>
    <w:p w:rsidR="00CA3915" w:rsidRDefault="00CA3915" w:rsidP="00CA3915">
      <w:pPr>
        <w:rPr>
          <w:lang w:val="en-US"/>
        </w:rPr>
      </w:pPr>
      <w:r>
        <w:rPr>
          <w:lang w:val="en-US"/>
        </w:rPr>
        <w:t xml:space="preserve">No matter the results, students and staff will continue to access drinking water through the current water </w:t>
      </w:r>
      <w:proofErr w:type="gramStart"/>
      <w:r>
        <w:rPr>
          <w:lang w:val="en-US"/>
        </w:rPr>
        <w:t>stations</w:t>
      </w:r>
      <w:proofErr w:type="gramEnd"/>
      <w:r>
        <w:rPr>
          <w:lang w:val="en-US"/>
        </w:rPr>
        <w:t xml:space="preserve"> as fountains are inaccessible during COVID-19. </w:t>
      </w:r>
      <w:r>
        <w:rPr>
          <w:b/>
          <w:bCs/>
          <w:lang w:val="en-US"/>
        </w:rPr>
        <w:t>Even for those schools where every water source falls within the guidelines</w:t>
      </w:r>
      <w:r>
        <w:rPr>
          <w:lang w:val="en-US"/>
        </w:rPr>
        <w:t>.</w:t>
      </w:r>
    </w:p>
    <w:p w:rsidR="00CA3915" w:rsidRDefault="00CA3915" w:rsidP="00CA3915">
      <w:pPr>
        <w:rPr>
          <w:lang w:val="en-US"/>
        </w:rPr>
      </w:pPr>
    </w:p>
    <w:p w:rsidR="00CA3915" w:rsidRDefault="00CA3915" w:rsidP="00CA3915">
      <w:pPr>
        <w:rPr>
          <w:lang w:val="en-US"/>
        </w:rPr>
      </w:pPr>
      <w:r>
        <w:rPr>
          <w:lang w:val="en-US"/>
        </w:rPr>
        <w:t>Please reach out if you have any questions.</w:t>
      </w:r>
    </w:p>
    <w:p w:rsidR="00CA3915" w:rsidRDefault="00CA3915" w:rsidP="00CA3915">
      <w:pPr>
        <w:rPr>
          <w:lang w:val="en-US"/>
        </w:rPr>
      </w:pPr>
    </w:p>
    <w:p w:rsidR="00CA3915" w:rsidRDefault="00CA3915" w:rsidP="00CA3915">
      <w:pPr>
        <w:rPr>
          <w:lang w:val="en-US"/>
        </w:rPr>
      </w:pPr>
      <w:r>
        <w:rPr>
          <w:lang w:val="en-US"/>
        </w:rPr>
        <w:t>Nancy</w:t>
      </w:r>
    </w:p>
    <w:p w:rsidR="00CA3915" w:rsidRDefault="00CA3915" w:rsidP="00CA3915">
      <w:pPr>
        <w:rPr>
          <w:lang w:val="en-US"/>
        </w:rPr>
      </w:pPr>
    </w:p>
    <w:p w:rsidR="00451AA9" w:rsidRDefault="00451AA9"/>
    <w:sectPr w:rsidR="00451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64D4"/>
    <w:multiLevelType w:val="hybridMultilevel"/>
    <w:tmpl w:val="CA1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15"/>
    <w:rsid w:val="00451AA9"/>
    <w:rsid w:val="00456458"/>
    <w:rsid w:val="00CA39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DF51"/>
  <w15:chartTrackingRefBased/>
  <w15:docId w15:val="{F2C3B4D6-8F81-4395-99E0-D7B8513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1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915"/>
    <w:rPr>
      <w:color w:val="0563C1"/>
      <w:u w:val="single"/>
    </w:rPr>
  </w:style>
  <w:style w:type="paragraph" w:styleId="ListParagraph">
    <w:name w:val="List Paragraph"/>
    <w:basedOn w:val="Normal"/>
    <w:uiPriority w:val="34"/>
    <w:qFormat/>
    <w:rsid w:val="00CA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ce.ca/water-test-results" TargetMode="External"/><Relationship Id="rId5" Type="http://schemas.openxmlformats.org/officeDocument/2006/relationships/hyperlink" Target="https://www.ednet.ns.ca/water-test-res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Liberatore, Nancy</dc:creator>
  <cp:keywords/>
  <dc:description/>
  <cp:lastModifiedBy>Liberatore, Nancy</cp:lastModifiedBy>
  <cp:revision>2</cp:revision>
  <dcterms:created xsi:type="dcterms:W3CDTF">2020-10-03T00:35:00Z</dcterms:created>
  <dcterms:modified xsi:type="dcterms:W3CDTF">2020-10-03T00:38:00Z</dcterms:modified>
</cp:coreProperties>
</file>